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F" w:rsidRDefault="004B2CBF" w:rsidP="004B2CBF">
      <w:pPr>
        <w:spacing w:line="252" w:lineRule="auto"/>
        <w:jc w:val="center"/>
        <w:rPr>
          <w:sz w:val="28"/>
        </w:rPr>
      </w:pPr>
      <w:r>
        <w:rPr>
          <w:sz w:val="28"/>
        </w:rPr>
        <w:t>ПРИМЕРЫ И ЗАДАЧИ</w:t>
      </w:r>
    </w:p>
    <w:p w:rsidR="004B2CBF" w:rsidRDefault="004B2CBF" w:rsidP="004B2CBF">
      <w:pPr>
        <w:spacing w:line="252" w:lineRule="auto"/>
        <w:jc w:val="center"/>
        <w:rPr>
          <w:sz w:val="28"/>
        </w:rPr>
      </w:pPr>
    </w:p>
    <w:p w:rsidR="004B2CBF" w:rsidRDefault="004B2CBF" w:rsidP="004B2CBF">
      <w:pPr>
        <w:jc w:val="both"/>
        <w:rPr>
          <w:sz w:val="28"/>
          <w:szCs w:val="28"/>
        </w:rPr>
      </w:pPr>
      <w:r w:rsidRPr="005E75CC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Пример 1</w:t>
      </w:r>
      <w:r>
        <w:rPr>
          <w:sz w:val="28"/>
          <w:szCs w:val="28"/>
        </w:rPr>
        <w:t xml:space="preserve">. Стоимость портфеля инвестора составляла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2,5%, ожидаемая доходность за месяц 1,5%. Определить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>) портфеля (в руб.) с уровнем доверия 95%. Распределение стоимости портфеля считать нормальным.</w:t>
      </w:r>
    </w:p>
    <w:p w:rsidR="004B2CBF" w:rsidRDefault="004B2CBF" w:rsidP="004B2CBF">
      <w:pPr>
        <w:jc w:val="both"/>
        <w:rPr>
          <w:sz w:val="28"/>
          <w:szCs w:val="28"/>
        </w:rPr>
      </w:pPr>
    </w:p>
    <w:p w:rsidR="004B2CBF" w:rsidRDefault="004B2CBF" w:rsidP="004B2C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Пример 2. </w:t>
      </w:r>
      <w:r>
        <w:rPr>
          <w:sz w:val="28"/>
          <w:szCs w:val="28"/>
        </w:rPr>
        <w:t xml:space="preserve">В условиях Примера 1. из портфеля ценных бумаг вывели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 сумму в 2 млн. руб. 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0,5%. Рассчитать показатель 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 нового портфеля.</w:t>
      </w:r>
    </w:p>
    <w:p w:rsidR="004B2CBF" w:rsidRDefault="004B2CBF" w:rsidP="004B2CBF">
      <w:pPr>
        <w:spacing w:line="252" w:lineRule="auto"/>
        <w:rPr>
          <w:sz w:val="28"/>
        </w:rPr>
      </w:pPr>
    </w:p>
    <w:p w:rsidR="004B2CBF" w:rsidRDefault="004B2CBF" w:rsidP="004B2CBF">
      <w:pPr>
        <w:ind w:firstLine="540"/>
        <w:rPr>
          <w:iCs/>
          <w:sz w:val="28"/>
          <w:szCs w:val="28"/>
        </w:rPr>
      </w:pPr>
      <w:r w:rsidRPr="005E75CC">
        <w:rPr>
          <w:sz w:val="28"/>
          <w:szCs w:val="28"/>
          <w:u w:val="single"/>
        </w:rPr>
        <w:t>Пример 3</w:t>
      </w:r>
      <w:r>
        <w:rPr>
          <w:sz w:val="28"/>
          <w:szCs w:val="28"/>
        </w:rPr>
        <w:t xml:space="preserve">. Стоимость портфеля инвестора составляет 5 млн. руб. </w:t>
      </w:r>
      <w:proofErr w:type="spellStart"/>
      <w:r>
        <w:rPr>
          <w:sz w:val="28"/>
          <w:szCs w:val="28"/>
        </w:rPr>
        <w:t>Волатильность</w:t>
      </w:r>
      <w:proofErr w:type="spellEnd"/>
      <w:r>
        <w:rPr>
          <w:sz w:val="28"/>
          <w:szCs w:val="28"/>
        </w:rPr>
        <w:t xml:space="preserve"> за месяц 2,5%, ожидаемая доходность за месяц 1,5%. Одномесячные ожидаемые потери (</w:t>
      </w:r>
      <w:proofErr w:type="spellStart"/>
      <w:r>
        <w:rPr>
          <w:sz w:val="28"/>
          <w:szCs w:val="28"/>
          <w:lang w:val="en-US"/>
        </w:rPr>
        <w:t>VaR</w:t>
      </w:r>
      <w:proofErr w:type="spellEnd"/>
      <w:r>
        <w:rPr>
          <w:sz w:val="28"/>
          <w:szCs w:val="28"/>
        </w:rPr>
        <w:t xml:space="preserve">) портфеля  с уровнем доверия 95% составляют </w:t>
      </w:r>
      <w:r>
        <w:rPr>
          <w:i/>
          <w:position w:val="-10"/>
          <w:sz w:val="28"/>
          <w:szCs w:val="28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5.75pt" o:ole="" fillcolor="window">
            <v:imagedata r:id="rId4" o:title=""/>
          </v:shape>
          <o:OLEObject Type="Embed" ProgID="Equation.3" ShapeID="_x0000_i1025" DrawAspect="Content" ObjectID="_1651404749" r:id="rId5"/>
        </w:objec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Доходность </w:t>
      </w:r>
      <w:proofErr w:type="spellStart"/>
      <w:r>
        <w:rPr>
          <w:sz w:val="28"/>
          <w:szCs w:val="28"/>
        </w:rPr>
        <w:t>безрискового</w:t>
      </w:r>
      <w:proofErr w:type="spellEnd"/>
      <w:r>
        <w:rPr>
          <w:sz w:val="28"/>
          <w:szCs w:val="28"/>
        </w:rPr>
        <w:t xml:space="preserve"> актива за месяц 0,5%. Какую часть единичного капитала инвестору необходимо вывести в </w:t>
      </w:r>
      <w:proofErr w:type="spellStart"/>
      <w:r>
        <w:rPr>
          <w:sz w:val="28"/>
          <w:szCs w:val="28"/>
        </w:rPr>
        <w:t>безрисковый</w:t>
      </w:r>
      <w:proofErr w:type="spellEnd"/>
      <w:r>
        <w:rPr>
          <w:sz w:val="28"/>
          <w:szCs w:val="28"/>
        </w:rPr>
        <w:t xml:space="preserve"> актив, чтобы показатель </w:t>
      </w:r>
      <w:r>
        <w:rPr>
          <w:i/>
          <w:position w:val="-10"/>
          <w:sz w:val="28"/>
          <w:szCs w:val="28"/>
        </w:rPr>
        <w:object w:dxaOrig="560" w:dyaOrig="340">
          <v:shape id="_x0000_i1026" type="#_x0000_t75" style="width:27.75pt;height:17.25pt" o:ole="" fillcolor="window">
            <v:imagedata r:id="rId6" o:title=""/>
          </v:shape>
          <o:OLEObject Type="Embed" ProgID="Equation.3" ShapeID="_x0000_i1026" DrawAspect="Content" ObjectID="_1651404750" r:id="rId7"/>
        </w:objec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составил эталонную величину в –68375 </w:t>
      </w:r>
      <w:proofErr w:type="spellStart"/>
      <w:r>
        <w:rPr>
          <w:iCs/>
          <w:sz w:val="28"/>
          <w:szCs w:val="28"/>
        </w:rPr>
        <w:t>руб</w:t>
      </w:r>
      <w:proofErr w:type="spellEnd"/>
      <w:r w:rsidRPr="00BB53E7">
        <w:rPr>
          <w:iCs/>
          <w:sz w:val="28"/>
          <w:szCs w:val="28"/>
        </w:rPr>
        <w:t>?</w:t>
      </w:r>
    </w:p>
    <w:p w:rsidR="004B2CBF" w:rsidRDefault="004B2CBF" w:rsidP="004B2CBF">
      <w:pPr>
        <w:ind w:firstLine="540"/>
        <w:rPr>
          <w:iCs/>
          <w:sz w:val="28"/>
          <w:szCs w:val="28"/>
        </w:rPr>
      </w:pPr>
    </w:p>
    <w:p w:rsidR="004B2CBF" w:rsidRDefault="004B2CBF" w:rsidP="004B2CBF">
      <w:pPr>
        <w:ind w:firstLine="540"/>
        <w:rPr>
          <w:iCs/>
          <w:sz w:val="28"/>
          <w:szCs w:val="28"/>
        </w:rPr>
      </w:pPr>
      <w:r w:rsidRPr="008C41D0">
        <w:rPr>
          <w:iCs/>
          <w:sz w:val="28"/>
          <w:szCs w:val="28"/>
          <w:u w:val="single"/>
        </w:rPr>
        <w:t>Пример 4.</w:t>
      </w:r>
      <w:r>
        <w:rPr>
          <w:iCs/>
          <w:sz w:val="28"/>
          <w:szCs w:val="28"/>
        </w:rPr>
        <w:t xml:space="preserve"> Стоимость портфеля инвестора составляла 5 млн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 xml:space="preserve">уб. </w:t>
      </w:r>
      <w:proofErr w:type="spellStart"/>
      <w:r>
        <w:rPr>
          <w:iCs/>
          <w:sz w:val="28"/>
          <w:szCs w:val="28"/>
        </w:rPr>
        <w:t>Волатильность</w:t>
      </w:r>
      <w:proofErr w:type="spellEnd"/>
      <w:r>
        <w:rPr>
          <w:iCs/>
          <w:sz w:val="28"/>
          <w:szCs w:val="28"/>
        </w:rPr>
        <w:t xml:space="preserve"> за месяц  3,2%, ожидаемая доходность за месяц  1,4%. В портфель добавили </w:t>
      </w:r>
      <w:proofErr w:type="spellStart"/>
      <w:r>
        <w:rPr>
          <w:iCs/>
          <w:sz w:val="28"/>
          <w:szCs w:val="28"/>
        </w:rPr>
        <w:t>безрисковый</w:t>
      </w:r>
      <w:proofErr w:type="spellEnd"/>
      <w:r>
        <w:rPr>
          <w:iCs/>
          <w:sz w:val="28"/>
          <w:szCs w:val="28"/>
        </w:rPr>
        <w:t xml:space="preserve"> актив на сумму в 3,5 млн.руб. Доходность </w:t>
      </w:r>
      <w:proofErr w:type="spellStart"/>
      <w:r>
        <w:rPr>
          <w:iCs/>
          <w:sz w:val="28"/>
          <w:szCs w:val="28"/>
        </w:rPr>
        <w:t>безрискового</w:t>
      </w:r>
      <w:proofErr w:type="spellEnd"/>
      <w:r>
        <w:rPr>
          <w:iCs/>
          <w:sz w:val="28"/>
          <w:szCs w:val="28"/>
        </w:rPr>
        <w:t xml:space="preserve"> актива за месяц  0,4%. Определить трехмесячные ожидаемые потери  (</w:t>
      </w:r>
      <w:proofErr w:type="spellStart"/>
      <w:r>
        <w:rPr>
          <w:iCs/>
          <w:sz w:val="28"/>
          <w:szCs w:val="28"/>
          <w:lang w:val="en-US"/>
        </w:rPr>
        <w:t>VaR</w:t>
      </w:r>
      <w:proofErr w:type="spellEnd"/>
      <w:r>
        <w:rPr>
          <w:iCs/>
          <w:sz w:val="28"/>
          <w:szCs w:val="28"/>
        </w:rPr>
        <w:t>)</w:t>
      </w:r>
      <w:r w:rsidRPr="008C41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уровнем доверия 90%. Распределение стоимости портфеля считать нормальным. </w:t>
      </w:r>
    </w:p>
    <w:p w:rsidR="004B2CBF" w:rsidRDefault="004B2CBF" w:rsidP="004B2CBF">
      <w:pPr>
        <w:ind w:firstLine="540"/>
        <w:rPr>
          <w:iCs/>
          <w:sz w:val="28"/>
          <w:szCs w:val="28"/>
        </w:rPr>
      </w:pPr>
    </w:p>
    <w:p w:rsidR="004B2CBF" w:rsidRDefault="004B2CBF" w:rsidP="004B2CBF">
      <w:pPr>
        <w:ind w:firstLine="540"/>
        <w:rPr>
          <w:iCs/>
          <w:sz w:val="28"/>
          <w:szCs w:val="28"/>
        </w:rPr>
      </w:pPr>
      <w:r w:rsidRPr="00EE622B">
        <w:rPr>
          <w:iCs/>
          <w:sz w:val="28"/>
          <w:szCs w:val="28"/>
          <w:u w:val="single"/>
        </w:rPr>
        <w:t>Пример 5.</w:t>
      </w:r>
      <w:r>
        <w:rPr>
          <w:iCs/>
          <w:sz w:val="28"/>
          <w:szCs w:val="28"/>
        </w:rPr>
        <w:t xml:space="preserve"> После проведения исторических симуляций распределение приращений стоимости портфеля имеет такой вид</w:t>
      </w:r>
      <w:r w:rsidRPr="00915EFD">
        <w:rPr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044"/>
        <w:gridCol w:w="1041"/>
        <w:gridCol w:w="1041"/>
        <w:gridCol w:w="1041"/>
        <w:gridCol w:w="1042"/>
        <w:gridCol w:w="1042"/>
        <w:gridCol w:w="1042"/>
        <w:gridCol w:w="1042"/>
      </w:tblGrid>
      <w:tr w:rsidR="004B2CBF" w:rsidRPr="002929D4" w:rsidTr="006648A8"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Прирост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 xml:space="preserve">стоим., </w:t>
            </w:r>
            <w:proofErr w:type="spellStart"/>
            <w:r w:rsidRPr="002929D4">
              <w:rPr>
                <w:iCs/>
                <w:sz w:val="28"/>
                <w:szCs w:val="28"/>
              </w:rPr>
              <w:t>тыс</w:t>
            </w:r>
            <w:proofErr w:type="gramStart"/>
            <w:r w:rsidRPr="002929D4">
              <w:rPr>
                <w:iCs/>
                <w:sz w:val="28"/>
                <w:szCs w:val="28"/>
              </w:rPr>
              <w:t>.р</w:t>
            </w:r>
            <w:proofErr w:type="gramEnd"/>
            <w:r w:rsidRPr="002929D4">
              <w:rPr>
                <w:i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-20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-15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-15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-10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-10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-5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-5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0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0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5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5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10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10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15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От 15</w:t>
            </w:r>
          </w:p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До 20</w:t>
            </w:r>
          </w:p>
        </w:tc>
      </w:tr>
      <w:tr w:rsidR="004B2CBF" w:rsidRPr="002929D4" w:rsidTr="006648A8"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Частота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20 раз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1064" w:type="dxa"/>
          </w:tcPr>
          <w:p w:rsidR="004B2CBF" w:rsidRPr="002929D4" w:rsidRDefault="004B2CBF" w:rsidP="006648A8">
            <w:pPr>
              <w:jc w:val="center"/>
              <w:rPr>
                <w:iCs/>
                <w:sz w:val="28"/>
                <w:szCs w:val="28"/>
              </w:rPr>
            </w:pPr>
            <w:r w:rsidRPr="002929D4">
              <w:rPr>
                <w:iCs/>
                <w:sz w:val="28"/>
                <w:szCs w:val="28"/>
              </w:rPr>
              <w:t>20</w:t>
            </w:r>
          </w:p>
        </w:tc>
      </w:tr>
    </w:tbl>
    <w:p w:rsidR="004B2CBF" w:rsidRDefault="004B2CBF" w:rsidP="004B2CBF">
      <w:pPr>
        <w:ind w:firstLine="540"/>
        <w:jc w:val="center"/>
        <w:rPr>
          <w:iCs/>
          <w:sz w:val="28"/>
          <w:szCs w:val="28"/>
        </w:rPr>
      </w:pPr>
    </w:p>
    <w:p w:rsidR="004B2CBF" w:rsidRPr="00915EFD" w:rsidRDefault="004B2CBF" w:rsidP="004B2CBF">
      <w:pPr>
        <w:ind w:firstLine="540"/>
        <w:rPr>
          <w:iCs/>
          <w:sz w:val="28"/>
        </w:rPr>
      </w:pPr>
      <w:r>
        <w:rPr>
          <w:iCs/>
          <w:sz w:val="28"/>
        </w:rPr>
        <w:t>Оценить ожидаемые потери (в тыс</w:t>
      </w:r>
      <w:proofErr w:type="gramStart"/>
      <w:r>
        <w:rPr>
          <w:iCs/>
          <w:sz w:val="28"/>
        </w:rPr>
        <w:t>.р</w:t>
      </w:r>
      <w:proofErr w:type="gramEnd"/>
      <w:r>
        <w:rPr>
          <w:iCs/>
          <w:sz w:val="28"/>
        </w:rPr>
        <w:t>уб.) с уровнем доверия 90%.</w:t>
      </w:r>
    </w:p>
    <w:p w:rsidR="00871F4A" w:rsidRDefault="00871F4A"/>
    <w:sectPr w:rsidR="0087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BF"/>
    <w:rsid w:val="004B2CBF"/>
    <w:rsid w:val="00832C20"/>
    <w:rsid w:val="008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Боевые Ежи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Танана</dc:creator>
  <cp:keywords/>
  <dc:description/>
  <cp:lastModifiedBy>Дмитрий Танана</cp:lastModifiedBy>
  <cp:revision>1</cp:revision>
  <dcterms:created xsi:type="dcterms:W3CDTF">2020-05-19T08:45:00Z</dcterms:created>
  <dcterms:modified xsi:type="dcterms:W3CDTF">2020-05-19T08:46:00Z</dcterms:modified>
</cp:coreProperties>
</file>